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267582" w14:textId="77777777" w:rsidR="003F6755" w:rsidRDefault="00BF7C14">
      <w:r>
        <w:rPr>
          <w:b/>
        </w:rPr>
        <w:t>Supplementary Table 1.</w:t>
      </w:r>
      <w:r>
        <w:t xml:space="preserve"> Comparison of screening tools for individuals with intellectual disabilities, outlining caregiver accessibility, time to complete, validation and population, clinical guidance, repeatability for tracking, and availability.</w:t>
      </w:r>
    </w:p>
    <w:sdt>
      <w:sdtPr>
        <w:tag w:val="goog_rdk_0"/>
        <w:id w:val="-128633759"/>
        <w:lock w:val="contentLocked"/>
      </w:sdtPr>
      <w:sdtEndPr/>
      <w:sdtContent>
        <w:tbl>
          <w:tblPr>
            <w:tblStyle w:val="a3"/>
            <w:tblW w:w="924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290"/>
            <w:gridCol w:w="1410"/>
            <w:gridCol w:w="1170"/>
            <w:gridCol w:w="1500"/>
            <w:gridCol w:w="1170"/>
            <w:gridCol w:w="1275"/>
            <w:gridCol w:w="1425"/>
          </w:tblGrid>
          <w:tr w:rsidR="003F6755" w14:paraId="239CD6E0" w14:textId="77777777">
            <w:tc>
              <w:tcPr>
                <w:tcW w:w="12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C76CF2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Screening Tool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4F6A7C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Caregiver Accessibility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58E1F4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Time to Complete/# of Items</w:t>
                </w:r>
              </w:p>
            </w:tc>
            <w:tc>
              <w:tcPr>
                <w:tcW w:w="15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52DF4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Validation and Population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E4C83A1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Score for Clinical Guidance</w:t>
                </w:r>
              </w:p>
            </w:tc>
            <w:tc>
              <w:tcPr>
                <w:tcW w:w="127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62935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Repeatable for Tracking</w:t>
                </w:r>
              </w:p>
            </w:tc>
            <w:tc>
              <w:tcPr>
                <w:tcW w:w="142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8BBB1B3" w14:textId="77777777" w:rsidR="003F6755" w:rsidRDefault="00BF7C14">
                <w:pPr>
                  <w:widowControl w:val="0"/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Free/Publicly Available</w:t>
                </w:r>
              </w:p>
            </w:tc>
          </w:tr>
          <w:tr w:rsidR="003F6755" w14:paraId="65D01314" w14:textId="77777777">
            <w:tc>
              <w:tcPr>
                <w:tcW w:w="12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2EC27B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NTG-EDSD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BC773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High (caregiver completed)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1373E4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15-60 minutes/</w:t>
                </w:r>
              </w:p>
              <w:p w14:paraId="3F5BBD9F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105 items</w:t>
                </w:r>
              </w:p>
            </w:tc>
            <w:tc>
              <w:tcPr>
                <w:tcW w:w="15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D86423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Developed for but not validated in DS population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2A75242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  <w:tc>
              <w:tcPr>
                <w:tcW w:w="127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80B87BE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42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D634EB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</w:tr>
          <w:tr w:rsidR="003F6755" w14:paraId="582C14F1" w14:textId="77777777">
            <w:tc>
              <w:tcPr>
                <w:tcW w:w="12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A78DA7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ABDQ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9626FF6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 xml:space="preserve">High </w:t>
                </w:r>
              </w:p>
              <w:p w14:paraId="206DEABD" w14:textId="77777777" w:rsidR="003F6755" w:rsidRDefault="00BF7C14">
                <w:pPr>
                  <w:widowControl w:val="0"/>
                  <w:spacing w:after="0" w:line="240" w:lineRule="auto"/>
                </w:pPr>
                <w:r>
                  <w:t>(caregiver completed)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3D31B3E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5-10 minutes/</w:t>
                </w:r>
              </w:p>
              <w:p w14:paraId="44C8F76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15 items</w:t>
                </w:r>
              </w:p>
            </w:tc>
            <w:tc>
              <w:tcPr>
                <w:tcW w:w="15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CC84179" w14:textId="77777777" w:rsidR="003F6755" w:rsidRDefault="00BF7C14">
                <w:pPr>
                  <w:widowControl w:val="0"/>
                  <w:spacing w:after="0" w:line="240" w:lineRule="auto"/>
                </w:pPr>
                <w:r>
                  <w:t>Developed for and validated in DS population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9849FF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27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FFA8F71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42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A5DB66B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</w:tr>
          <w:tr w:rsidR="003F6755" w14:paraId="1FBDB774" w14:textId="77777777">
            <w:tc>
              <w:tcPr>
                <w:tcW w:w="12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E2C34DF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DLD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0F5284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High</w:t>
                </w:r>
              </w:p>
              <w:p w14:paraId="081605E8" w14:textId="77777777" w:rsidR="003F6755" w:rsidRDefault="00BF7C14">
                <w:pPr>
                  <w:widowControl w:val="0"/>
                  <w:spacing w:after="0" w:line="240" w:lineRule="auto"/>
                </w:pPr>
                <w:r>
                  <w:t>(caregiver completed)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FED431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15-30 minutes/</w:t>
                </w:r>
              </w:p>
              <w:p w14:paraId="5C3295F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50 items</w:t>
                </w:r>
              </w:p>
            </w:tc>
            <w:tc>
              <w:tcPr>
                <w:tcW w:w="15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BB07782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Developed for and validated in general intellectual disability population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BE567F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27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AD2D30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42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4F6EBB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</w:tr>
          <w:tr w:rsidR="003F6755" w14:paraId="187A8E94" w14:textId="77777777">
            <w:tc>
              <w:tcPr>
                <w:tcW w:w="129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C33AD2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AAMD</w:t>
                </w:r>
              </w:p>
            </w:tc>
            <w:tc>
              <w:tcPr>
                <w:tcW w:w="141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586FDCB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Low</w:t>
                </w:r>
              </w:p>
              <w:p w14:paraId="56C35745" w14:textId="77777777" w:rsidR="003F6755" w:rsidRDefault="00BF7C14">
                <w:pPr>
                  <w:widowControl w:val="0"/>
                  <w:spacing w:after="0" w:line="240" w:lineRule="auto"/>
                </w:pPr>
                <w:r>
                  <w:t>(healthcare professional completed)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EF7DC1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15-45 minutes/ 65 items</w:t>
                </w:r>
              </w:p>
            </w:tc>
            <w:tc>
              <w:tcPr>
                <w:tcW w:w="150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5C33905" w14:textId="77777777" w:rsidR="003F6755" w:rsidRDefault="00BF7C14">
                <w:pPr>
                  <w:widowControl w:val="0"/>
                  <w:spacing w:after="0" w:line="240" w:lineRule="auto"/>
                </w:pPr>
                <w:r>
                  <w:t>Developed for and validated in general intellectual disability population</w:t>
                </w:r>
              </w:p>
            </w:tc>
            <w:tc>
              <w:tcPr>
                <w:tcW w:w="1170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D6F466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27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0ED22EE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  <w:tc>
              <w:tcPr>
                <w:tcW w:w="1425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461D6CE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</w:tr>
        </w:tbl>
      </w:sdtContent>
    </w:sdt>
    <w:p w14:paraId="30BC9344" w14:textId="77777777" w:rsidR="003F6755" w:rsidRDefault="003F6755"/>
    <w:p w14:paraId="4D6A66D4" w14:textId="77777777" w:rsidR="003F6755" w:rsidRDefault="003F6755"/>
    <w:p w14:paraId="05F7A5AA" w14:textId="77777777" w:rsidR="003F6755" w:rsidRDefault="003F6755">
      <w:pPr>
        <w:rPr>
          <w:b/>
        </w:rPr>
      </w:pPr>
    </w:p>
    <w:p w14:paraId="089B2BA6" w14:textId="77777777" w:rsidR="003F6755" w:rsidRDefault="003F6755">
      <w:pPr>
        <w:rPr>
          <w:b/>
        </w:rPr>
      </w:pPr>
    </w:p>
    <w:p w14:paraId="43E63E52" w14:textId="77777777" w:rsidR="003F6755" w:rsidRDefault="003F6755">
      <w:pPr>
        <w:rPr>
          <w:b/>
        </w:rPr>
      </w:pPr>
    </w:p>
    <w:p w14:paraId="72F1A069" w14:textId="77777777" w:rsidR="003F6755" w:rsidRDefault="003F6755">
      <w:pPr>
        <w:rPr>
          <w:b/>
        </w:rPr>
      </w:pPr>
    </w:p>
    <w:p w14:paraId="3AA3C711" w14:textId="77777777" w:rsidR="003F6755" w:rsidRDefault="003F6755">
      <w:pPr>
        <w:rPr>
          <w:b/>
        </w:rPr>
      </w:pPr>
    </w:p>
    <w:p w14:paraId="3818B8CF" w14:textId="77777777" w:rsidR="003F6755" w:rsidRDefault="003F6755">
      <w:pPr>
        <w:rPr>
          <w:b/>
        </w:rPr>
      </w:pPr>
    </w:p>
    <w:p w14:paraId="2776AAAD" w14:textId="77777777" w:rsidR="003F6755" w:rsidRDefault="003F6755">
      <w:pPr>
        <w:rPr>
          <w:b/>
        </w:rPr>
      </w:pPr>
    </w:p>
    <w:p w14:paraId="0E7E81A6" w14:textId="77777777" w:rsidR="003F6755" w:rsidRDefault="00BF7C14">
      <w:r>
        <w:rPr>
          <w:b/>
        </w:rPr>
        <w:lastRenderedPageBreak/>
        <w:t xml:space="preserve">Supplementary Table 2: </w:t>
      </w:r>
      <w:r>
        <w:t>Clinical characteristics of 9 patients with clinical symptoms of dementia who screened negative for dementia on ABDQ.</w:t>
      </w:r>
    </w:p>
    <w:sdt>
      <w:sdtPr>
        <w:tag w:val="goog_rdk_1"/>
        <w:id w:val="-817114503"/>
        <w:lock w:val="contentLocked"/>
      </w:sdtPr>
      <w:sdtEndPr/>
      <w:sdtContent>
        <w:tbl>
          <w:tblPr>
            <w:tblStyle w:val="a4"/>
            <w:tblW w:w="9360" w:type="dxa"/>
            <w:tbl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insideH w:val="single" w:sz="8" w:space="0" w:color="000000"/>
              <w:insideV w:val="single" w:sz="8" w:space="0" w:color="000000"/>
            </w:tblBorders>
            <w:tblLayout w:type="fixed"/>
            <w:tblLook w:val="0600" w:firstRow="0" w:lastRow="0" w:firstColumn="0" w:lastColumn="0" w:noHBand="1" w:noVBand="1"/>
          </w:tblPr>
          <w:tblGrid>
            <w:gridCol w:w="1872"/>
            <w:gridCol w:w="1872"/>
            <w:gridCol w:w="1872"/>
            <w:gridCol w:w="1872"/>
            <w:gridCol w:w="1872"/>
          </w:tblGrid>
          <w:tr w:rsidR="003F6755" w14:paraId="770ED2E9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64065C5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Patient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F8CED5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Memory Change/New Cognitive Symptoms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C79F3FB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Functional Status/ADL Change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D91A1B3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Behavior/Mood Change: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6F52EB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  <w:rPr>
                    <w:b/>
                  </w:rPr>
                </w:pPr>
                <w:r>
                  <w:rPr>
                    <w:b/>
                  </w:rPr>
                  <w:t>Notes</w:t>
                </w:r>
              </w:p>
            </w:tc>
          </w:tr>
          <w:tr w:rsidR="003F6755" w14:paraId="1D34B55C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EBE3513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1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206DA44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BF03DA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A7A903A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AFBE95F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 xml:space="preserve">Increased confusion and napping, weight loss </w:t>
                </w:r>
              </w:p>
            </w:tc>
          </w:tr>
          <w:tr w:rsidR="003F6755" w14:paraId="757867AD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A1E47B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2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6B2014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5E82423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5BF2BA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1FA96D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forgetfulness and confusion, getting lost, decreased ability to do daily tasks, loss of ability to multitask, more withdrawn</w:t>
                </w:r>
              </w:p>
            </w:tc>
          </w:tr>
          <w:tr w:rsidR="003F6755" w14:paraId="03E0D429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72E47F1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3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58AB833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5C9599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87EC043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1A28BF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agitation and confusion, seizures onset, decreased appetite and weight loss, requiring increased assistance with ADLs, urinary incontinence, decreased ambulation</w:t>
                </w:r>
              </w:p>
            </w:tc>
          </w:tr>
          <w:tr w:rsidR="003F6755" w14:paraId="53D755D0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337D061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4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F420EE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44187F5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No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7109A116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975B61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forgetfulness and word retrieving difficulties, obsessive behaviors, circadian disorientation</w:t>
                </w:r>
              </w:p>
            </w:tc>
          </w:tr>
          <w:tr w:rsidR="003F6755" w14:paraId="2012DD1E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703F504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5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DDB55DF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27A276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3474B2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11AE6BE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 xml:space="preserve">Increased </w:t>
                </w:r>
                <w:r>
                  <w:lastRenderedPageBreak/>
                  <w:t>assistance with ADLs, hallucinations, seizures onset, formally diagnosed with Dementia by Neurologist</w:t>
                </w:r>
              </w:p>
            </w:tc>
          </w:tr>
          <w:tr w:rsidR="003F6755" w14:paraId="0AD9D252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EB9966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lastRenderedPageBreak/>
                  <w:t>6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0CC94D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3779DC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EECBDAC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B3567BF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forgetfulness, word finding difficulties, loss of interest in hobbies, loss of ability to multitask</w:t>
                </w:r>
              </w:p>
            </w:tc>
          </w:tr>
          <w:tr w:rsidR="003F6755" w14:paraId="264C0CFF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616655A6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7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DF0B48C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64B204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B21E6D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2EA2601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confusion, assistance with ADLs, and agitation, seizures onset, incontinence, circadian disorientation</w:t>
                </w:r>
              </w:p>
            </w:tc>
          </w:tr>
          <w:tr w:rsidR="003F6755" w14:paraId="118DE91A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E9B5B8B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8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913B33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3CF4F60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324DC29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81ED2E8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confusion and agitation, verbal outbursts, incontinence, assistance with ADLs</w:t>
                </w:r>
              </w:p>
            </w:tc>
          </w:tr>
          <w:tr w:rsidR="003F6755" w14:paraId="0E12E190" w14:textId="77777777"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0C343442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9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49C5891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3A290B47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53A2670D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Yes</w:t>
                </w:r>
              </w:p>
            </w:tc>
            <w:tc>
              <w:tcPr>
                <w:tcW w:w="1872" w:type="dxa"/>
                <w:shd w:val="clear" w:color="auto" w:fill="auto"/>
                <w:tcMar>
                  <w:top w:w="100" w:type="dxa"/>
                  <w:left w:w="100" w:type="dxa"/>
                  <w:bottom w:w="100" w:type="dxa"/>
                  <w:right w:w="100" w:type="dxa"/>
                </w:tcMar>
              </w:tcPr>
              <w:p w14:paraId="185849C6" w14:textId="77777777" w:rsidR="003F6755" w:rsidRDefault="00BF7C14">
                <w:pPr>
                  <w:widowControl w:val="0"/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40" w:lineRule="auto"/>
                </w:pPr>
                <w:r>
                  <w:t>Increased confusion, assistance with ADLs, incontinence, increasingly withdrawn, seizures onset</w:t>
                </w:r>
              </w:p>
            </w:tc>
          </w:tr>
        </w:tbl>
      </w:sdtContent>
    </w:sdt>
    <w:p w14:paraId="0564005F" w14:textId="77777777" w:rsidR="003F6755" w:rsidRDefault="00BF7C14">
      <w:r>
        <w:t>*ADL= Activities of Daily Living</w:t>
      </w:r>
    </w:p>
    <w:p w14:paraId="686EF2AF" w14:textId="77777777" w:rsidR="003F6755" w:rsidRDefault="003F6755"/>
    <w:sectPr w:rsidR="003F6755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755"/>
    <w:rsid w:val="000962B1"/>
    <w:rsid w:val="003F6755"/>
    <w:rsid w:val="00BB06A5"/>
    <w:rsid w:val="00BF7C14"/>
    <w:rsid w:val="00D84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6A795"/>
  <w15:docId w15:val="{6C3684DF-8B33-43C7-BBC6-CAA098D33C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basedOn w:val="TableNormal"/>
    <w:uiPriority w:val="39"/>
    <w:rsid w:val="00EE1A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E1A2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E1A2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E1A2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A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1A2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F068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EC56D4"/>
    <w:pPr>
      <w:ind w:left="720"/>
      <w:contextualSpacing/>
    </w:p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2">
    <w:basedOn w:val="TableNormal"/>
    <w:pPr>
      <w:spacing w:after="0" w:line="240" w:lineRule="auto"/>
    </w:pPr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by5sPk3kI+P9uzpaWYA+/GPD8w==">CgMxLjAaHwoBMBIaChgICVIUChJ0YWJsZS51OXh4eHcxcTM0bDEaHwoBMRIaChgICVIUChJ0YWJsZS41Z2piYnU1d2VpajgyCGguZ2pkZ3hzOAByITFUdjdsTWptUWNRemZTZkUtRGtIUUVnSE4zYy1BTF82cQ==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350</Words>
  <Characters>1996</Characters>
  <Application>Microsoft Office Word</Application>
  <DocSecurity>0</DocSecurity>
  <Lines>16</Lines>
  <Paragraphs>4</Paragraphs>
  <ScaleCrop>false</ScaleCrop>
  <Company/>
  <LinksUpToDate>false</LinksUpToDate>
  <CharactersWithSpaces>2342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Santoro, Stephanie L.,MD</dc:creator>
  <cp:lastModifiedBy>Oreskovic, Nicolas M.,MD, MPH, BA</cp:lastModifiedBy>
  <cp:revision>2</cp:revision>
  <dcterms:created xsi:type="dcterms:W3CDTF">2024-09-24T19:22:00Z</dcterms:created>
  <dcterms:modified xsi:type="dcterms:W3CDTF">2024-09-24T19:22:00Z</dcterms:modified>
</cp:coreProperties>
</file>